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23A" w:rsidRDefault="00AF023A" w:rsidP="00AF023A">
      <w:pPr>
        <w:pStyle w:val="a3"/>
        <w:spacing w:line="203" w:lineRule="atLeast"/>
        <w:jc w:val="center"/>
        <w:rPr>
          <w:rFonts w:ascii="Arial" w:hAnsi="Arial" w:cs="Arial"/>
          <w:color w:val="053E04"/>
          <w:sz w:val="18"/>
          <w:szCs w:val="18"/>
        </w:rPr>
      </w:pPr>
      <w:r>
        <w:rPr>
          <w:rStyle w:val="a4"/>
          <w:rFonts w:ascii="Arial" w:hAnsi="Arial" w:cs="Arial"/>
          <w:color w:val="053E04"/>
          <w:sz w:val="18"/>
          <w:szCs w:val="18"/>
        </w:rPr>
        <w:t>Информационное сообщение о проведении жеребьевки по предоставлению бесплатных печатных площадей в муниципальной газете «Орловская городская газета» для размещения агитационных материалов кандидатов при проведении 14 октября 2012 года дополнительных выборов депутата Орловского городского Совета народных депутатов по одномандатному избирательному округу №12</w:t>
      </w:r>
    </w:p>
    <w:p w:rsidR="00AF023A" w:rsidRDefault="00AF023A" w:rsidP="00AF023A">
      <w:pPr>
        <w:pStyle w:val="a3"/>
        <w:spacing w:line="203" w:lineRule="atLeast"/>
        <w:rPr>
          <w:rFonts w:ascii="Arial" w:hAnsi="Arial" w:cs="Arial"/>
          <w:color w:val="053E04"/>
          <w:sz w:val="18"/>
          <w:szCs w:val="18"/>
        </w:rPr>
      </w:pPr>
      <w:r>
        <w:rPr>
          <w:rFonts w:ascii="Arial" w:hAnsi="Arial" w:cs="Arial"/>
          <w:color w:val="053E04"/>
          <w:sz w:val="18"/>
          <w:szCs w:val="18"/>
        </w:rPr>
        <w:t>       Редакция газеты «Орловская городская газета» и муниципальная избирательная комиссия информируют всех заинтересованных лиц о проведении жеребьевки по предоставлению бесплатных печатных площадей для размещения агитационных материалов кандидатов в депутаты Орловского городского Совета народных депутатов по одномандатному избирательному округу №12 в муниципальной газете «Орловская городская газета».</w:t>
      </w:r>
      <w:r>
        <w:rPr>
          <w:rFonts w:ascii="Arial" w:hAnsi="Arial" w:cs="Arial"/>
          <w:color w:val="053E04"/>
          <w:sz w:val="18"/>
          <w:szCs w:val="18"/>
        </w:rPr>
        <w:br/>
        <w:t>       Жеребьевка состоится 13 сентября 2012 года в 16 часов в помещении муниципальной избирательной комиссии города Орла по адресу: город Орел, Пролетарская гора, д.1, кабинет 202.</w:t>
      </w:r>
    </w:p>
    <w:p w:rsidR="00AF023A" w:rsidRDefault="00AF023A" w:rsidP="00AF023A">
      <w:pPr>
        <w:pStyle w:val="a3"/>
        <w:spacing w:line="203" w:lineRule="atLeast"/>
        <w:jc w:val="right"/>
        <w:rPr>
          <w:rFonts w:ascii="Arial" w:hAnsi="Arial" w:cs="Arial"/>
          <w:color w:val="053E04"/>
          <w:sz w:val="18"/>
          <w:szCs w:val="18"/>
        </w:rPr>
      </w:pPr>
      <w:r>
        <w:rPr>
          <w:rFonts w:ascii="Arial" w:hAnsi="Arial" w:cs="Arial"/>
          <w:color w:val="053E04"/>
          <w:sz w:val="18"/>
          <w:szCs w:val="18"/>
        </w:rPr>
        <w:t>Редакция газеты «Орловская городская газета»</w:t>
      </w:r>
      <w:r>
        <w:rPr>
          <w:rFonts w:ascii="Arial" w:hAnsi="Arial" w:cs="Arial"/>
          <w:color w:val="053E04"/>
          <w:sz w:val="18"/>
          <w:szCs w:val="18"/>
        </w:rPr>
        <w:br/>
        <w:t>муниципальная избирательная комиссия</w:t>
      </w:r>
    </w:p>
    <w:p w:rsidR="00113270" w:rsidRDefault="00113270"/>
    <w:sectPr w:rsidR="00113270" w:rsidSect="001132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AF023A"/>
    <w:rsid w:val="00113270"/>
    <w:rsid w:val="00AF0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2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0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F023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Fedor</dc:creator>
  <cp:lastModifiedBy>Fedor</cp:lastModifiedBy>
  <cp:revision>1</cp:revision>
  <dcterms:created xsi:type="dcterms:W3CDTF">2014-03-20T15:09:00Z</dcterms:created>
  <dcterms:modified xsi:type="dcterms:W3CDTF">2014-03-20T15:09:00Z</dcterms:modified>
</cp:coreProperties>
</file>